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text" w:tblpY="1"/>
        <w:tblOverlap w:val="never"/>
        <w:tblW w:w="925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739"/>
        <w:gridCol w:w="571"/>
        <w:gridCol w:w="11"/>
        <w:gridCol w:w="4934"/>
      </w:tblGrid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shd w:val="clear" w:color="auto" w:fill="FFFFFF"/>
            <w:hideMark/>
          </w:tcPr>
          <w:p w:rsidR="002D1F94" w:rsidRPr="0045523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IDENTIFICACIÓN DEL CARGO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Nivel Jerárquico:</w:t>
            </w:r>
          </w:p>
        </w:tc>
        <w:tc>
          <w:tcPr>
            <w:tcW w:w="5516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Denominación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PROFESIONAL UNIVERSITARIO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Código: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2044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Grado: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09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No. De Cargos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Seis  (06)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Naturaleza del Empleo: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De Carrera Administrativa</w:t>
            </w:r>
          </w:p>
        </w:tc>
      </w:tr>
      <w:tr w:rsidR="002D1F94" w:rsidRPr="0045523E" w:rsidTr="00D65E52">
        <w:trPr>
          <w:tblHeader/>
        </w:trPr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Dependencia: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Donde se Ubique el Cargo</w:t>
            </w:r>
          </w:p>
        </w:tc>
      </w:tr>
      <w:tr w:rsidR="002D1F94" w:rsidRPr="0045523E" w:rsidTr="00D65E52">
        <w:tc>
          <w:tcPr>
            <w:tcW w:w="373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Cargo del Jefe Inmediato:</w:t>
            </w:r>
          </w:p>
        </w:tc>
        <w:tc>
          <w:tcPr>
            <w:tcW w:w="5516" w:type="dxa"/>
            <w:gridSpan w:val="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  <w:noProof/>
              </w:rPr>
              <w:t>Quien ejerza la supervision directa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 xml:space="preserve">ÁREA FUNCIONAL 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D65E52">
            <w:p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OFICINA DE PLANEACIÓN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PROPÓSITO PRINCIPAL DEL CARGO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2D1F94" w:rsidRPr="00726B18" w:rsidRDefault="00726B18" w:rsidP="00726B18">
            <w:pPr>
              <w:jc w:val="both"/>
              <w:rPr>
                <w:rFonts w:cs="Arial"/>
                <w:bCs/>
              </w:rPr>
            </w:pPr>
            <w:r w:rsidRPr="00F31181">
              <w:rPr>
                <w:rFonts w:cs="Arial"/>
                <w:bCs/>
              </w:rPr>
              <w:t xml:space="preserve">Administrar los mecanismos relacionados con la </w:t>
            </w:r>
            <w:r>
              <w:rPr>
                <w:rFonts w:cs="Arial"/>
                <w:bCs/>
              </w:rPr>
              <w:t xml:space="preserve">gestión </w:t>
            </w:r>
            <w:r w:rsidRPr="00F31181">
              <w:rPr>
                <w:rFonts w:cs="Arial"/>
                <w:bCs/>
              </w:rPr>
              <w:t>de los procesos de seguridad de la información, que proporcionen la integridad, confidencialidad y disponibilidad de la plataforma informática de la Corporación</w:t>
            </w:r>
            <w:r>
              <w:rPr>
                <w:rFonts w:cs="Arial"/>
                <w:bCs/>
              </w:rPr>
              <w:t xml:space="preserve"> así como el</w:t>
            </w:r>
            <w:r w:rsidRPr="00F31181">
              <w:rPr>
                <w:rFonts w:cs="Arial"/>
                <w:bCs/>
              </w:rPr>
              <w:t xml:space="preserve"> monitoreo, actualización y administración de la red de información, para coadyuvar al cumplimiento de los objetivos institucionales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2D1F94">
            <w:pPr>
              <w:pStyle w:val="Ttulo1"/>
              <w:numPr>
                <w:ilvl w:val="0"/>
                <w:numId w:val="47"/>
              </w:numPr>
              <w:jc w:val="center"/>
              <w:rPr>
                <w:rFonts w:ascii="Arial" w:eastAsia="Arial Unicode MS" w:hAnsi="Arial" w:cs="Arial"/>
                <w:b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b/>
                <w:sz w:val="22"/>
                <w:szCs w:val="22"/>
              </w:rPr>
              <w:t>DESCRIPCIÓN DE FUNCIONES ESENCIALES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</w:tcPr>
          <w:p w:rsidR="00726B18" w:rsidRPr="00726B18" w:rsidRDefault="00726B18" w:rsidP="00726B18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ind w:left="455" w:hanging="455"/>
              <w:jc w:val="both"/>
              <w:rPr>
                <w:rFonts w:cs="Arial"/>
              </w:rPr>
            </w:pPr>
            <w:r w:rsidRPr="00386C3C">
              <w:rPr>
                <w:rFonts w:cs="Arial"/>
              </w:rPr>
              <w:t>Diseñar, formular, ejecutar y realizar el control y seguimiento de los planes, programas y proyectos de seguridad de la información de acuerdo a los lineamientos que establezca el Gobierno Nacional y la Corporación.</w:t>
            </w:r>
          </w:p>
          <w:p w:rsidR="00726B18" w:rsidRPr="00726B18" w:rsidRDefault="00726B18" w:rsidP="00726B18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ind w:left="455" w:hanging="455"/>
              <w:jc w:val="both"/>
              <w:rPr>
                <w:rFonts w:cs="Arial"/>
              </w:rPr>
            </w:pPr>
            <w:r w:rsidRPr="00784DFD">
              <w:rPr>
                <w:rFonts w:cs="Arial"/>
              </w:rPr>
              <w:t xml:space="preserve">Articular los esfuerzos institucionales, recursos, metodologías y estrategias para asegurar la implementación de las políticas en materia de Seguridad de la Información, incluyendo la Seguridad Digital, en la </w:t>
            </w:r>
            <w:r>
              <w:rPr>
                <w:rFonts w:cs="Arial"/>
              </w:rPr>
              <w:t>Corporación</w:t>
            </w:r>
          </w:p>
          <w:p w:rsidR="00726B18" w:rsidRPr="00726B18" w:rsidRDefault="00726B18" w:rsidP="00726B18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ind w:left="455" w:hanging="455"/>
              <w:jc w:val="both"/>
              <w:rPr>
                <w:rFonts w:cs="Arial"/>
              </w:rPr>
            </w:pPr>
            <w:r w:rsidRPr="00784DFD">
              <w:rPr>
                <w:rFonts w:cs="Arial"/>
              </w:rPr>
              <w:t xml:space="preserve">Articular los esfuerzos institucionales, recursos, metodologías y estrategias para </w:t>
            </w:r>
            <w:r>
              <w:rPr>
                <w:rFonts w:cs="Arial"/>
              </w:rPr>
              <w:t>apoyar la Transformación Digital</w:t>
            </w:r>
            <w:r w:rsidRPr="00784DFD">
              <w:rPr>
                <w:rFonts w:cs="Arial"/>
              </w:rPr>
              <w:t xml:space="preserve">, en la </w:t>
            </w:r>
            <w:r>
              <w:rPr>
                <w:rFonts w:cs="Arial"/>
              </w:rPr>
              <w:t>Corporación</w:t>
            </w:r>
          </w:p>
          <w:p w:rsidR="00726B18" w:rsidRPr="00726B18" w:rsidRDefault="00726B18" w:rsidP="00726B18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ind w:left="455" w:hanging="455"/>
              <w:jc w:val="both"/>
              <w:rPr>
                <w:rFonts w:cs="Arial"/>
              </w:rPr>
            </w:pPr>
            <w:r w:rsidRPr="00B330EE">
              <w:rPr>
                <w:rFonts w:cs="Arial"/>
              </w:rPr>
              <w:t xml:space="preserve">Promover y participar en los estudios, investigaciones y capacitaciones que permitan mejorar la prestación de los servicios a su cargo y el oportuno cumplimiento de los planes, programas y proyectos, así como la ejecución y utilización óptima de los recursos disponibles. </w:t>
            </w:r>
          </w:p>
          <w:p w:rsidR="00726B18" w:rsidRPr="00726B18" w:rsidRDefault="00726B18" w:rsidP="00726B18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ind w:left="455" w:hanging="455"/>
              <w:jc w:val="both"/>
              <w:rPr>
                <w:rFonts w:cs="Arial"/>
              </w:rPr>
            </w:pPr>
            <w:bookmarkStart w:id="0" w:name="_GoBack"/>
            <w:r>
              <w:rPr>
                <w:rFonts w:cs="Arial"/>
              </w:rPr>
              <w:t xml:space="preserve">Brindar apoyo a los </w:t>
            </w:r>
            <w:proofErr w:type="spellStart"/>
            <w:r>
              <w:rPr>
                <w:rFonts w:cs="Arial"/>
              </w:rPr>
              <w:t>lideres</w:t>
            </w:r>
            <w:proofErr w:type="spellEnd"/>
            <w:r>
              <w:rPr>
                <w:rFonts w:cs="Arial"/>
              </w:rPr>
              <w:t xml:space="preserve"> de los procesos para la adecuada implementación de los lineamientos de la política de gobierno digital</w:t>
            </w:r>
          </w:p>
          <w:bookmarkEnd w:id="0"/>
          <w:p w:rsidR="00726B18" w:rsidRPr="00726B18" w:rsidRDefault="00726B18" w:rsidP="00726B18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ind w:left="455" w:hanging="455"/>
              <w:jc w:val="both"/>
              <w:rPr>
                <w:rFonts w:cs="Arial"/>
              </w:rPr>
            </w:pPr>
            <w:r w:rsidRPr="00B330EE">
              <w:rPr>
                <w:rFonts w:cs="Arial"/>
              </w:rPr>
              <w:t>Gestionar, implementar estrategias y realizar seguimiento a los riesgos e incidentes de seguridad de información de acuerdo a los estándares y normatividad vigente.</w:t>
            </w:r>
          </w:p>
          <w:p w:rsidR="00726B18" w:rsidRPr="00726B18" w:rsidRDefault="00726B18" w:rsidP="00726B18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ind w:left="455" w:hanging="455"/>
              <w:jc w:val="both"/>
              <w:rPr>
                <w:rFonts w:cs="Arial"/>
              </w:rPr>
            </w:pPr>
            <w:r w:rsidRPr="00B330EE">
              <w:rPr>
                <w:rFonts w:cs="Arial"/>
              </w:rPr>
              <w:lastRenderedPageBreak/>
              <w:t>Suministrar a la Oficina Jurídica o a quien ésta delegue la información que se requiera para la defensa judicial en los procesos en que sea parte la Corporación.</w:t>
            </w:r>
          </w:p>
          <w:p w:rsidR="00726B18" w:rsidRPr="00726B18" w:rsidRDefault="00726B18" w:rsidP="00726B18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ind w:left="455" w:hanging="455"/>
              <w:jc w:val="both"/>
              <w:rPr>
                <w:rFonts w:cs="Arial"/>
              </w:rPr>
            </w:pPr>
            <w:r w:rsidRPr="00B330EE">
              <w:rPr>
                <w:rFonts w:cs="Arial"/>
              </w:rPr>
              <w:t>Participar en los grupos de trabajo que conforme la Entidad para la formulación y ejecución de planes</w:t>
            </w:r>
            <w:r>
              <w:rPr>
                <w:rFonts w:cs="Arial"/>
              </w:rPr>
              <w:t xml:space="preserve"> Institucionales y Estratégicos definidos en los instrumentos de planificación institucional de acuerdo a la normatividad vigente</w:t>
            </w:r>
            <w:r w:rsidRPr="00B330EE">
              <w:rPr>
                <w:rFonts w:cs="Arial"/>
              </w:rPr>
              <w:t>.</w:t>
            </w:r>
          </w:p>
          <w:p w:rsidR="00726B18" w:rsidRPr="00726B18" w:rsidRDefault="00726B18" w:rsidP="00726B18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ind w:left="455" w:hanging="455"/>
              <w:jc w:val="both"/>
              <w:rPr>
                <w:rFonts w:cs="Arial"/>
              </w:rPr>
            </w:pPr>
            <w:r w:rsidRPr="00B330EE">
              <w:rPr>
                <w:rFonts w:cs="Arial"/>
              </w:rPr>
              <w:t>Aplicar l</w:t>
            </w:r>
            <w:r>
              <w:rPr>
                <w:rFonts w:cs="Arial"/>
              </w:rPr>
              <w:t xml:space="preserve">os modelos de gestión </w:t>
            </w:r>
            <w:r w:rsidRPr="00B330EE">
              <w:rPr>
                <w:rFonts w:cs="Arial"/>
              </w:rPr>
              <w:t>implementad</w:t>
            </w:r>
            <w:r>
              <w:rPr>
                <w:rFonts w:cs="Arial"/>
              </w:rPr>
              <w:t>o</w:t>
            </w:r>
            <w:r w:rsidRPr="00B330EE">
              <w:rPr>
                <w:rFonts w:cs="Arial"/>
              </w:rPr>
              <w:t xml:space="preserve">s por la </w:t>
            </w:r>
            <w:r>
              <w:rPr>
                <w:rFonts w:cs="Arial"/>
              </w:rPr>
              <w:t>Corporación</w:t>
            </w:r>
            <w:r w:rsidRPr="00B330EE">
              <w:rPr>
                <w:rFonts w:cs="Arial"/>
              </w:rPr>
              <w:t xml:space="preserve"> en los procesos, procedimientos y actividades asignadas, con el fin de garantizar la eficiente prestación del servicio.</w:t>
            </w:r>
          </w:p>
          <w:p w:rsidR="002D1F94" w:rsidRPr="00726B18" w:rsidRDefault="00726B18" w:rsidP="00D65E52">
            <w:pPr>
              <w:pStyle w:val="Prrafodelista"/>
              <w:numPr>
                <w:ilvl w:val="0"/>
                <w:numId w:val="48"/>
              </w:numPr>
              <w:spacing w:after="0" w:line="240" w:lineRule="auto"/>
              <w:ind w:left="455" w:hanging="455"/>
              <w:jc w:val="both"/>
              <w:rPr>
                <w:rFonts w:cs="Arial"/>
              </w:rPr>
            </w:pPr>
            <w:r w:rsidRPr="00B330EE">
              <w:rPr>
                <w:rFonts w:cs="Arial"/>
              </w:rPr>
              <w:t>Las demás funciones asignadas por la autoridad competente, de acuerdo con el nivel, la naturaleza y el área de desempeño del cargo.</w:t>
            </w:r>
          </w:p>
          <w:p w:rsidR="002D1F94" w:rsidRPr="0045523E" w:rsidRDefault="002D1F94" w:rsidP="00D65E52">
            <w:pPr>
              <w:spacing w:after="0"/>
              <w:rPr>
                <w:rFonts w:ascii="Arial" w:eastAsia="Arial Unicode MS" w:hAnsi="Arial" w:cs="Arial"/>
                <w:noProof/>
              </w:rPr>
            </w:pP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CONOCIMIENTOS BÁSICOS O ESENCIALES</w:t>
            </w:r>
          </w:p>
        </w:tc>
      </w:tr>
      <w:tr w:rsidR="002D1F94" w:rsidRPr="00B330EE" w:rsidTr="00D65E52">
        <w:tc>
          <w:tcPr>
            <w:tcW w:w="9255" w:type="dxa"/>
            <w:gridSpan w:val="4"/>
            <w:tcBorders>
              <w:top w:val="thickThinSmallGap" w:sz="24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726B18" w:rsidRPr="00AD78E5" w:rsidRDefault="00726B18" w:rsidP="00726B18">
            <w:pPr>
              <w:snapToGrid w:val="0"/>
              <w:rPr>
                <w:rFonts w:eastAsia="Arial Unicode MS" w:cs="Arial"/>
              </w:rPr>
            </w:pPr>
            <w:r w:rsidRPr="00AD78E5">
              <w:rPr>
                <w:rFonts w:eastAsia="Arial Unicode MS" w:cs="Arial"/>
              </w:rPr>
              <w:t xml:space="preserve">1. Constitución Política Colombia 1991. </w:t>
            </w:r>
          </w:p>
          <w:p w:rsidR="00726B18" w:rsidRPr="00AD78E5" w:rsidRDefault="00726B18" w:rsidP="00726B18">
            <w:pPr>
              <w:snapToGrid w:val="0"/>
              <w:rPr>
                <w:rFonts w:eastAsia="Arial Unicode MS" w:cs="Arial"/>
              </w:rPr>
            </w:pPr>
            <w:r w:rsidRPr="00AD78E5">
              <w:rPr>
                <w:rFonts w:eastAsia="Arial Unicode MS" w:cs="Arial"/>
              </w:rPr>
              <w:t>2. Contratación Estatal</w:t>
            </w:r>
          </w:p>
          <w:p w:rsidR="00726B18" w:rsidRPr="00AD78E5" w:rsidRDefault="00726B18" w:rsidP="00726B18">
            <w:pPr>
              <w:snapToGrid w:val="0"/>
              <w:rPr>
                <w:rFonts w:eastAsia="Arial Unicode MS" w:cs="Arial"/>
              </w:rPr>
            </w:pPr>
            <w:r w:rsidRPr="00AD78E5">
              <w:rPr>
                <w:rFonts w:eastAsia="Arial Unicode MS" w:cs="Arial"/>
              </w:rPr>
              <w:t>3. Normatividad sobre peticiones, quejas, reclamos y denuncias</w:t>
            </w:r>
          </w:p>
          <w:p w:rsidR="00726B18" w:rsidRPr="00AD78E5" w:rsidRDefault="00726B18" w:rsidP="00726B18">
            <w:pPr>
              <w:snapToGrid w:val="0"/>
              <w:rPr>
                <w:rFonts w:eastAsia="Arial Unicode MS" w:cs="Arial"/>
              </w:rPr>
            </w:pPr>
            <w:r w:rsidRPr="00AD78E5">
              <w:rPr>
                <w:rFonts w:eastAsia="Arial Unicode MS" w:cs="Arial"/>
              </w:rPr>
              <w:t>4. Políticas de atención al ciudadano</w:t>
            </w:r>
          </w:p>
          <w:p w:rsidR="00726B18" w:rsidRPr="00AD78E5" w:rsidRDefault="00726B18" w:rsidP="00726B18">
            <w:pPr>
              <w:snapToGrid w:val="0"/>
              <w:rPr>
                <w:rFonts w:eastAsia="Arial Unicode MS" w:cs="Arial"/>
              </w:rPr>
            </w:pPr>
            <w:r w:rsidRPr="00AD78E5">
              <w:rPr>
                <w:rFonts w:eastAsia="Arial Unicode MS" w:cs="Arial"/>
              </w:rPr>
              <w:t>5. Políticas públicas aplicables a la Corporación</w:t>
            </w:r>
          </w:p>
          <w:p w:rsidR="00726B18" w:rsidRDefault="00726B18" w:rsidP="00726B18">
            <w:pPr>
              <w:snapToGrid w:val="0"/>
              <w:rPr>
                <w:rFonts w:eastAsia="Arial Unicode MS" w:cs="Arial"/>
              </w:rPr>
            </w:pPr>
            <w:r w:rsidRPr="00AD78E5">
              <w:rPr>
                <w:rFonts w:eastAsia="Arial Unicode MS" w:cs="Arial"/>
              </w:rPr>
              <w:t>6. Canales de atención y técnicas de comunicación</w:t>
            </w:r>
          </w:p>
          <w:p w:rsidR="00726B18" w:rsidRDefault="00726B18" w:rsidP="00726B18">
            <w:pPr>
              <w:snapToGrid w:val="0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7. Seguridad Informática</w:t>
            </w:r>
          </w:p>
          <w:p w:rsidR="00726B18" w:rsidRDefault="00726B18" w:rsidP="00726B18">
            <w:pPr>
              <w:snapToGrid w:val="0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8. Seguridad de la Información</w:t>
            </w:r>
          </w:p>
          <w:p w:rsidR="002D1F94" w:rsidRPr="00726B18" w:rsidRDefault="00726B18" w:rsidP="00726B18">
            <w:pPr>
              <w:snapToGrid w:val="0"/>
              <w:rPr>
                <w:rFonts w:eastAsia="Arial Unicode MS" w:cs="Arial"/>
              </w:rPr>
            </w:pPr>
            <w:r>
              <w:rPr>
                <w:rFonts w:eastAsia="Arial Unicode MS" w:cs="Arial"/>
              </w:rPr>
              <w:t>9. Modelo Integrado de Planeación y Gestión (MIPG)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B330E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REQUISITOS DE ESTUDIOS Y EXPERIENCIA CON EQUIVALENCIAS</w:t>
            </w:r>
          </w:p>
        </w:tc>
      </w:tr>
      <w:tr w:rsidR="002D1F94" w:rsidRPr="0045523E" w:rsidTr="00D65E52">
        <w:trPr>
          <w:tblHeader/>
        </w:trPr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ESTUDIOS: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D1F94" w:rsidRPr="0045523E" w:rsidTr="00D65E52">
        <w:trPr>
          <w:trHeight w:val="754"/>
          <w:tblHeader/>
        </w:trPr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 </w:t>
            </w:r>
            <w:r w:rsidRPr="0045523E">
              <w:t xml:space="preserve">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Afines.</w:t>
            </w: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D1F94" w:rsidRPr="0045523E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</w:rPr>
            </w:pPr>
            <w:r w:rsidRPr="0045523E">
              <w:rPr>
                <w:rFonts w:ascii="Arial" w:eastAsia="Arial Unicode MS" w:hAnsi="Arial" w:cs="Arial"/>
              </w:rPr>
              <w:t xml:space="preserve">Veinticuatro (24) meses de experiencia profesional relacionada. </w:t>
            </w:r>
          </w:p>
        </w:tc>
      </w:tr>
      <w:tr w:rsidR="002D1F94" w:rsidRPr="0045523E" w:rsidTr="00D65E52">
        <w:trPr>
          <w:tblHeader/>
        </w:trPr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D65E52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ALTERNATIVA</w:t>
            </w:r>
          </w:p>
        </w:tc>
      </w:tr>
      <w:tr w:rsidR="002D1F94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Asuntodelcomentario"/>
              <w:spacing w:after="0"/>
              <w:jc w:val="center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lastRenderedPageBreak/>
              <w:t>ESTUDIOS 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napToGrid w:val="0"/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EXPERIENCIA :</w:t>
            </w:r>
          </w:p>
        </w:tc>
      </w:tr>
      <w:tr w:rsidR="002D1F94" w:rsidRPr="0045523E" w:rsidTr="00D65E52">
        <w:tc>
          <w:tcPr>
            <w:tcW w:w="4310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Título Profesional en la disciplina académica del núcleo básico del conocimiento en:  </w:t>
            </w:r>
            <w:r w:rsidRPr="0045523E">
              <w:t xml:space="preserve"> </w:t>
            </w: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 xml:space="preserve"> Ingeniería de Sistemas, Telemática y Afines.</w:t>
            </w:r>
          </w:p>
          <w:p w:rsidR="002D1F94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D1F94" w:rsidRDefault="002D1F94" w:rsidP="00D65E52">
            <w:pPr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Título de postgrado en la modalidad de especialización en área relacionada en las funciones del Cargo.</w:t>
            </w: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ascii="Arial" w:eastAsia="Arial Unicode MS" w:hAnsi="Arial" w:cs="Arial"/>
                <w:sz w:val="22"/>
                <w:szCs w:val="22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</w:rPr>
              <w:t>Tarjeta profesional en los casos reglamentados por la ley.</w:t>
            </w:r>
          </w:p>
          <w:p w:rsidR="002D1F94" w:rsidRPr="0045523E" w:rsidRDefault="002D1F94" w:rsidP="00D65E52">
            <w:pPr>
              <w:pStyle w:val="Textocomentario"/>
              <w:spacing w:after="0"/>
              <w:rPr>
                <w:rFonts w:eastAsia="Arial Unicode MS"/>
              </w:rPr>
            </w:pPr>
          </w:p>
        </w:tc>
        <w:tc>
          <w:tcPr>
            <w:tcW w:w="4945" w:type="dxa"/>
            <w:gridSpan w:val="2"/>
            <w:tcBorders>
              <w:top w:val="single" w:sz="6" w:space="0" w:color="auto"/>
              <w:left w:val="single" w:sz="6" w:space="0" w:color="auto"/>
              <w:bottom w:val="thinThickSmallGap" w:sz="24" w:space="0" w:color="auto"/>
              <w:right w:val="single" w:sz="6" w:space="0" w:color="auto"/>
            </w:tcBorders>
            <w:vAlign w:val="center"/>
            <w:hideMark/>
          </w:tcPr>
          <w:p w:rsidR="002D1F94" w:rsidRPr="0045523E" w:rsidRDefault="002D1F9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</w:p>
          <w:p w:rsidR="002D1F94" w:rsidRPr="0045523E" w:rsidRDefault="002D1F94" w:rsidP="00D65E52">
            <w:pPr>
              <w:autoSpaceDE w:val="0"/>
              <w:autoSpaceDN w:val="0"/>
              <w:adjustRightInd w:val="0"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No requiere</w:t>
            </w:r>
            <w:r w:rsidRPr="0045523E">
              <w:rPr>
                <w:rFonts w:ascii="Arial" w:eastAsia="Arial Unicode MS" w:hAnsi="Arial" w:cs="Arial"/>
              </w:rPr>
              <w:t>.</w:t>
            </w:r>
          </w:p>
        </w:tc>
      </w:tr>
      <w:tr w:rsidR="002D1F94" w:rsidRPr="0045523E" w:rsidTr="00D65E52">
        <w:tc>
          <w:tcPr>
            <w:tcW w:w="9255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ckThinSmallGap" w:sz="24" w:space="0" w:color="auto"/>
              <w:right w:val="thickThinSmallGap" w:sz="24" w:space="0" w:color="auto"/>
            </w:tcBorders>
            <w:hideMark/>
          </w:tcPr>
          <w:p w:rsidR="002D1F94" w:rsidRPr="0045523E" w:rsidRDefault="002D1F94" w:rsidP="00D65E52">
            <w:pPr>
              <w:spacing w:after="0"/>
              <w:ind w:left="72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2D1F94">
            <w:pPr>
              <w:numPr>
                <w:ilvl w:val="0"/>
                <w:numId w:val="47"/>
              </w:numPr>
              <w:spacing w:after="0"/>
              <w:jc w:val="center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COMPETENCIAS LABORALES</w:t>
            </w:r>
          </w:p>
        </w:tc>
      </w:tr>
      <w:tr w:rsidR="002D1F94" w:rsidRPr="0045523E" w:rsidTr="00D65E52">
        <w:tc>
          <w:tcPr>
            <w:tcW w:w="4321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</w:p>
          <w:p w:rsidR="002D1F94" w:rsidRPr="0045523E" w:rsidRDefault="002D1F94" w:rsidP="00D65E52">
            <w:pPr>
              <w:pStyle w:val="Asuntodelcomentario"/>
              <w:spacing w:after="0"/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</w:pPr>
            <w:r w:rsidRPr="0045523E">
              <w:rPr>
                <w:rFonts w:ascii="Arial" w:eastAsia="Arial Unicode MS" w:hAnsi="Arial" w:cs="Arial"/>
                <w:sz w:val="22"/>
                <w:szCs w:val="22"/>
                <w:lang w:val="es-CO" w:eastAsia="en-US"/>
              </w:rPr>
              <w:t>COMUNES A LOS SERVIDORES PÚBLICOS:</w:t>
            </w:r>
          </w:p>
        </w:tc>
        <w:tc>
          <w:tcPr>
            <w:tcW w:w="4934" w:type="dxa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Pr="0045523E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</w:p>
          <w:p w:rsidR="002D1F94" w:rsidRPr="0045523E" w:rsidRDefault="002D1F94" w:rsidP="00D65E52">
            <w:pPr>
              <w:snapToGrid w:val="0"/>
              <w:spacing w:after="0"/>
              <w:rPr>
                <w:rFonts w:ascii="Arial" w:eastAsia="Arial Unicode MS" w:hAnsi="Arial" w:cs="Arial"/>
                <w:b/>
              </w:rPr>
            </w:pPr>
            <w:r w:rsidRPr="0045523E">
              <w:rPr>
                <w:rFonts w:ascii="Arial" w:eastAsia="Arial Unicode MS" w:hAnsi="Arial" w:cs="Arial"/>
                <w:b/>
              </w:rPr>
              <w:t>COMPORTAMENTALES SEGÚN SU NIVEL JERÁRQUICO (</w:t>
            </w:r>
            <w:r w:rsidRPr="0045523E">
              <w:rPr>
                <w:rFonts w:ascii="Arial" w:eastAsia="Arial Unicode MS" w:hAnsi="Arial" w:cs="Arial"/>
                <w:b/>
                <w:noProof/>
              </w:rPr>
              <w:t>Profesional</w:t>
            </w:r>
            <w:r w:rsidRPr="0045523E">
              <w:rPr>
                <w:rFonts w:ascii="Arial" w:eastAsia="Arial Unicode MS" w:hAnsi="Arial" w:cs="Arial"/>
                <w:b/>
              </w:rPr>
              <w:t>):</w:t>
            </w:r>
          </w:p>
        </w:tc>
      </w:tr>
      <w:tr w:rsidR="002D1F94" w:rsidRPr="0045523E" w:rsidTr="00D65E52">
        <w:tc>
          <w:tcPr>
            <w:tcW w:w="4321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Aprendizaje continuo 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 resultados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Orientación al usuario y al ciudadano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 xml:space="preserve">Compromiso con la organización 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Trabajo en equipo</w:t>
            </w:r>
          </w:p>
          <w:p w:rsidR="002D1F94" w:rsidRPr="00EC6586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  <w:bCs/>
              </w:rPr>
            </w:pPr>
            <w:r>
              <w:rPr>
                <w:rFonts w:ascii="Arial" w:eastAsia="Arial Unicode MS" w:hAnsi="Arial" w:cs="Arial"/>
                <w:bCs/>
              </w:rPr>
              <w:t>Adaptación al cambio</w:t>
            </w:r>
          </w:p>
        </w:tc>
        <w:tc>
          <w:tcPr>
            <w:tcW w:w="49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Aporte técnico profesional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Comunicación efectiva</w:t>
            </w:r>
          </w:p>
          <w:p w:rsidR="002D1F94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 xml:space="preserve">Gestión de procedimiento </w:t>
            </w:r>
          </w:p>
          <w:p w:rsidR="002D1F94" w:rsidRPr="00AE4EA5" w:rsidRDefault="002D1F94" w:rsidP="002D1F94">
            <w:pPr>
              <w:numPr>
                <w:ilvl w:val="0"/>
                <w:numId w:val="3"/>
              </w:numPr>
              <w:suppressAutoHyphens/>
              <w:spacing w:after="0"/>
              <w:rPr>
                <w:rFonts w:ascii="Arial" w:eastAsia="Arial Unicode MS" w:hAnsi="Arial" w:cs="Arial"/>
              </w:rPr>
            </w:pPr>
            <w:r>
              <w:rPr>
                <w:rFonts w:ascii="Arial" w:eastAsia="Arial Unicode MS" w:hAnsi="Arial" w:cs="Arial"/>
              </w:rPr>
              <w:t>Instrumentación de decisiones.</w:t>
            </w:r>
          </w:p>
        </w:tc>
      </w:tr>
    </w:tbl>
    <w:p w:rsidR="0068741F" w:rsidRDefault="0068741F"/>
    <w:p w:rsidR="00E457A7" w:rsidRDefault="00E457A7"/>
    <w:sectPr w:rsidR="00E457A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2F37" w:rsidRDefault="00802F37" w:rsidP="0002570B">
      <w:pPr>
        <w:spacing w:after="0" w:line="240" w:lineRule="auto"/>
      </w:pPr>
      <w:r>
        <w:separator/>
      </w:r>
    </w:p>
  </w:endnote>
  <w:endnote w:type="continuationSeparator" w:id="0">
    <w:p w:rsidR="00802F37" w:rsidRDefault="00802F37" w:rsidP="00025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547"/>
      <w:gridCol w:w="2551"/>
      <w:gridCol w:w="2410"/>
      <w:gridCol w:w="1559"/>
    </w:tblGrid>
    <w:tr w:rsidR="002D563F" w:rsidTr="002D563F">
      <w:tc>
        <w:tcPr>
          <w:tcW w:w="2547" w:type="dxa"/>
          <w:vAlign w:val="center"/>
        </w:tcPr>
        <w:p w:rsidR="002D563F" w:rsidRDefault="002D563F" w:rsidP="002D563F">
          <w:pPr>
            <w:jc w:val="center"/>
            <w:rPr>
              <w:noProof/>
            </w:rPr>
          </w:pPr>
          <w:r w:rsidRPr="004676F3">
            <w:rPr>
              <w:b/>
              <w:bCs/>
              <w:sz w:val="14"/>
              <w:szCs w:val="14"/>
            </w:rPr>
            <w:t>EMISION</w:t>
          </w:r>
        </w:p>
      </w:tc>
      <w:tc>
        <w:tcPr>
          <w:tcW w:w="2551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bCs/>
              <w:sz w:val="16"/>
              <w:szCs w:val="14"/>
            </w:rPr>
          </w:pPr>
          <w:r w:rsidRPr="00D6093F">
            <w:rPr>
              <w:b/>
              <w:bCs/>
              <w:sz w:val="14"/>
              <w:szCs w:val="14"/>
            </w:rPr>
            <w:t>REVISIÓN</w:t>
          </w:r>
        </w:p>
      </w:tc>
      <w:tc>
        <w:tcPr>
          <w:tcW w:w="3969" w:type="dxa"/>
          <w:gridSpan w:val="2"/>
          <w:vAlign w:val="center"/>
        </w:tcPr>
        <w:p w:rsidR="002D563F" w:rsidRDefault="002D563F" w:rsidP="002D563F">
          <w:pPr>
            <w:pStyle w:val="Piedepgina"/>
            <w:jc w:val="center"/>
          </w:pPr>
          <w:r>
            <w:rPr>
              <w:b/>
              <w:bCs/>
              <w:sz w:val="14"/>
              <w:szCs w:val="14"/>
            </w:rPr>
            <w:t>ADOPCIÓN</w:t>
          </w:r>
        </w:p>
      </w:tc>
    </w:tr>
    <w:tr w:rsidR="002D563F" w:rsidTr="002D563F">
      <w:tc>
        <w:tcPr>
          <w:tcW w:w="2547" w:type="dxa"/>
          <w:vAlign w:val="center"/>
        </w:tcPr>
        <w:p w:rsidR="002D563F" w:rsidRPr="00DE60EE" w:rsidRDefault="002D563F" w:rsidP="002D563F">
          <w:pPr>
            <w:pStyle w:val="Encabezado"/>
            <w:jc w:val="center"/>
            <w:rPr>
              <w:rFonts w:cs="Arial"/>
              <w:b/>
              <w:sz w:val="14"/>
            </w:rPr>
          </w:pPr>
          <w:r w:rsidRPr="00B63352">
            <w:rPr>
              <w:rFonts w:cs="Arial"/>
              <w:b/>
              <w:bCs/>
              <w:sz w:val="14"/>
            </w:rPr>
            <w:t>GRUPO DE GESTIÓN DE TALENTO H</w:t>
          </w:r>
          <w:r w:rsidRPr="003862CC">
            <w:rPr>
              <w:rFonts w:cs="Arial"/>
              <w:b/>
              <w:bCs/>
              <w:sz w:val="14"/>
            </w:rPr>
            <w:t xml:space="preserve">UMANO </w:t>
          </w:r>
        </w:p>
      </w:tc>
      <w:tc>
        <w:tcPr>
          <w:tcW w:w="2551" w:type="dxa"/>
          <w:vAlign w:val="center"/>
        </w:tcPr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>PAUL LAGUNA PANETTA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>
            <w:rPr>
              <w:b/>
              <w:bCs/>
              <w:sz w:val="14"/>
              <w:szCs w:val="14"/>
            </w:rPr>
            <w:t xml:space="preserve">SECRETARIO GENERAL </w:t>
          </w:r>
        </w:p>
      </w:tc>
      <w:tc>
        <w:tcPr>
          <w:tcW w:w="2410" w:type="dxa"/>
          <w:vAlign w:val="center"/>
        </w:tcPr>
        <w:p w:rsidR="002D563F" w:rsidRPr="00A745AD" w:rsidRDefault="002D563F" w:rsidP="002D563F">
          <w:pPr>
            <w:jc w:val="center"/>
            <w:rPr>
              <w:b/>
              <w:bCs/>
              <w:sz w:val="14"/>
              <w:szCs w:val="14"/>
              <w:lang w:eastAsia="es-MX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CARLOS FRANCISCO DIAZ GRANADOS  MARTINEZ</w:t>
          </w:r>
        </w:p>
        <w:p w:rsidR="002D563F" w:rsidRPr="0050733E" w:rsidRDefault="002D563F" w:rsidP="002D563F">
          <w:pPr>
            <w:jc w:val="center"/>
            <w:rPr>
              <w:b/>
              <w:bCs/>
              <w:sz w:val="14"/>
              <w:szCs w:val="14"/>
            </w:rPr>
          </w:pPr>
          <w:r w:rsidRPr="00A745AD">
            <w:rPr>
              <w:b/>
              <w:bCs/>
              <w:sz w:val="14"/>
              <w:szCs w:val="14"/>
              <w:lang w:eastAsia="es-MX"/>
            </w:rPr>
            <w:t>DIRECTOR GENERAL</w:t>
          </w:r>
        </w:p>
      </w:tc>
      <w:tc>
        <w:tcPr>
          <w:tcW w:w="1559" w:type="dxa"/>
        </w:tcPr>
        <w:p w:rsidR="002D563F" w:rsidRDefault="00CF7031" w:rsidP="00726B18">
          <w:pPr>
            <w:pStyle w:val="Piedepgina"/>
          </w:pPr>
          <w:r>
            <w:rPr>
              <w:b/>
              <w:bCs/>
              <w:sz w:val="14"/>
              <w:szCs w:val="16"/>
            </w:rPr>
            <w:t>RESOLUCIÓN 031 DEL 20 DE ENERO DE 2020</w:t>
          </w:r>
        </w:p>
      </w:tc>
    </w:tr>
  </w:tbl>
  <w:p w:rsidR="002D563F" w:rsidRDefault="002D563F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2F37" w:rsidRDefault="00802F37" w:rsidP="0002570B">
      <w:pPr>
        <w:spacing w:after="0" w:line="240" w:lineRule="auto"/>
      </w:pPr>
      <w:r>
        <w:separator/>
      </w:r>
    </w:p>
  </w:footnote>
  <w:footnote w:type="continuationSeparator" w:id="0">
    <w:p w:rsidR="00802F37" w:rsidRDefault="00802F37" w:rsidP="00025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aconcuadrcula"/>
      <w:tblW w:w="9067" w:type="dxa"/>
      <w:tblLook w:val="04A0" w:firstRow="1" w:lastRow="0" w:firstColumn="1" w:lastColumn="0" w:noHBand="0" w:noVBand="1"/>
    </w:tblPr>
    <w:tblGrid>
      <w:gridCol w:w="2942"/>
      <w:gridCol w:w="6125"/>
    </w:tblGrid>
    <w:tr w:rsidR="0002570B" w:rsidTr="00D249C8">
      <w:tc>
        <w:tcPr>
          <w:tcW w:w="2942" w:type="dxa"/>
        </w:tcPr>
        <w:p w:rsidR="0002570B" w:rsidRDefault="0002570B" w:rsidP="0002570B">
          <w:pPr>
            <w:pStyle w:val="Encabezado"/>
            <w:jc w:val="center"/>
          </w:pPr>
          <w:r w:rsidRPr="004B56C8">
            <w:rPr>
              <w:noProof/>
              <w:szCs w:val="14"/>
              <w:lang w:eastAsia="es-CO"/>
            </w:rPr>
            <w:drawing>
              <wp:inline distT="0" distB="0" distL="0" distR="0" wp14:anchorId="32C922F9" wp14:editId="694F7BD4">
                <wp:extent cx="1282889" cy="737235"/>
                <wp:effectExtent l="0" t="0" r="0" b="5715"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4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7128"/>
                        <a:stretch/>
                      </pic:blipFill>
                      <pic:spPr bwMode="auto">
                        <a:xfrm>
                          <a:off x="0" y="0"/>
                          <a:ext cx="1282889" cy="7372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25" w:type="dxa"/>
        </w:tcPr>
        <w:p w:rsidR="0002570B" w:rsidRDefault="0002570B" w:rsidP="0002570B">
          <w:pPr>
            <w:pStyle w:val="Encabezado"/>
            <w:jc w:val="center"/>
            <w:rPr>
              <w:b/>
            </w:rPr>
          </w:pPr>
        </w:p>
        <w:p w:rsid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MANUAL DE FUNCIONES Y COMPETENCIAS LABORALES </w:t>
          </w:r>
        </w:p>
        <w:p w:rsidR="0002570B" w:rsidRPr="0002570B" w:rsidRDefault="0002570B" w:rsidP="0002570B">
          <w:pPr>
            <w:pStyle w:val="Encabezado"/>
            <w:jc w:val="center"/>
            <w:rPr>
              <w:b/>
            </w:rPr>
          </w:pPr>
          <w:r>
            <w:rPr>
              <w:b/>
            </w:rPr>
            <w:t xml:space="preserve">PROCESO DE </w:t>
          </w:r>
          <w:r w:rsidRPr="0002570B">
            <w:rPr>
              <w:b/>
            </w:rPr>
            <w:t>GESTION DEL TALENTO HUMANO</w:t>
          </w:r>
        </w:p>
      </w:tc>
    </w:tr>
  </w:tbl>
  <w:p w:rsidR="0002570B" w:rsidRDefault="0002570B">
    <w:pPr>
      <w:pStyle w:val="Encabezado"/>
    </w:pPr>
  </w:p>
  <w:p w:rsidR="0068741F" w:rsidRDefault="0068741F">
    <w:pPr>
      <w:pStyle w:val="Encabezado"/>
    </w:pPr>
  </w:p>
  <w:p w:rsidR="0068741F" w:rsidRDefault="0068741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8F3077"/>
    <w:multiLevelType w:val="hybridMultilevel"/>
    <w:tmpl w:val="DDEE939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615325"/>
    <w:multiLevelType w:val="hybridMultilevel"/>
    <w:tmpl w:val="10E4621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355BDA"/>
    <w:multiLevelType w:val="hybridMultilevel"/>
    <w:tmpl w:val="FD7290E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155CC2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E4E0A87"/>
    <w:multiLevelType w:val="hybridMultilevel"/>
    <w:tmpl w:val="72C44C8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457F95"/>
    <w:multiLevelType w:val="hybridMultilevel"/>
    <w:tmpl w:val="3718026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B01F4F"/>
    <w:multiLevelType w:val="hybridMultilevel"/>
    <w:tmpl w:val="7B026ED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C96287"/>
    <w:multiLevelType w:val="hybridMultilevel"/>
    <w:tmpl w:val="0428E05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9E4FBC"/>
    <w:multiLevelType w:val="hybridMultilevel"/>
    <w:tmpl w:val="FBFA30D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F67121"/>
    <w:multiLevelType w:val="hybridMultilevel"/>
    <w:tmpl w:val="BEA415E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03435F"/>
    <w:multiLevelType w:val="hybridMultilevel"/>
    <w:tmpl w:val="BE74FCC2"/>
    <w:lvl w:ilvl="0" w:tplc="6D9A44BA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9704B1"/>
    <w:multiLevelType w:val="hybridMultilevel"/>
    <w:tmpl w:val="5A04DC5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7A1226"/>
    <w:multiLevelType w:val="hybridMultilevel"/>
    <w:tmpl w:val="5DB8EEE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934272"/>
    <w:multiLevelType w:val="hybridMultilevel"/>
    <w:tmpl w:val="D38C541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2256DE"/>
    <w:multiLevelType w:val="hybridMultilevel"/>
    <w:tmpl w:val="E528AE0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3A0AB0"/>
    <w:multiLevelType w:val="hybridMultilevel"/>
    <w:tmpl w:val="84DEC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482394"/>
    <w:multiLevelType w:val="hybridMultilevel"/>
    <w:tmpl w:val="1C40344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F0423F"/>
    <w:multiLevelType w:val="hybridMultilevel"/>
    <w:tmpl w:val="6BA4CDAE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3A75C1B"/>
    <w:multiLevelType w:val="hybridMultilevel"/>
    <w:tmpl w:val="8AC2A8F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9268A6"/>
    <w:multiLevelType w:val="hybridMultilevel"/>
    <w:tmpl w:val="65E442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A16D70"/>
    <w:multiLevelType w:val="hybridMultilevel"/>
    <w:tmpl w:val="CCDA85C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931883"/>
    <w:multiLevelType w:val="hybridMultilevel"/>
    <w:tmpl w:val="F27AE9F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AA75356"/>
    <w:multiLevelType w:val="hybridMultilevel"/>
    <w:tmpl w:val="E040AB6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916F56"/>
    <w:multiLevelType w:val="hybridMultilevel"/>
    <w:tmpl w:val="A1DCF22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C2483E"/>
    <w:multiLevelType w:val="hybridMultilevel"/>
    <w:tmpl w:val="7E54EB0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596407"/>
    <w:multiLevelType w:val="hybridMultilevel"/>
    <w:tmpl w:val="EFB2182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5B45916"/>
    <w:multiLevelType w:val="hybridMultilevel"/>
    <w:tmpl w:val="BA20F6C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BC2E68"/>
    <w:multiLevelType w:val="hybridMultilevel"/>
    <w:tmpl w:val="876A6AE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7C1069C"/>
    <w:multiLevelType w:val="hybridMultilevel"/>
    <w:tmpl w:val="D4AEBFE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64729B"/>
    <w:multiLevelType w:val="hybridMultilevel"/>
    <w:tmpl w:val="8466A61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F7EB7"/>
    <w:multiLevelType w:val="hybridMultilevel"/>
    <w:tmpl w:val="282225B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9BF591A"/>
    <w:multiLevelType w:val="hybridMultilevel"/>
    <w:tmpl w:val="F982BC1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A0D172E"/>
    <w:multiLevelType w:val="hybridMultilevel"/>
    <w:tmpl w:val="AA284958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FFE034F"/>
    <w:multiLevelType w:val="hybridMultilevel"/>
    <w:tmpl w:val="7470508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82559D"/>
    <w:multiLevelType w:val="hybridMultilevel"/>
    <w:tmpl w:val="C56087F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1156C17"/>
    <w:multiLevelType w:val="hybridMultilevel"/>
    <w:tmpl w:val="E34EE96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3E81FBB"/>
    <w:multiLevelType w:val="hybridMultilevel"/>
    <w:tmpl w:val="767CE5FA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7114B3"/>
    <w:multiLevelType w:val="hybridMultilevel"/>
    <w:tmpl w:val="67B2972C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AA409AB"/>
    <w:multiLevelType w:val="hybridMultilevel"/>
    <w:tmpl w:val="E5FCB74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D030774"/>
    <w:multiLevelType w:val="hybridMultilevel"/>
    <w:tmpl w:val="5770E674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92C40"/>
    <w:multiLevelType w:val="hybridMultilevel"/>
    <w:tmpl w:val="3A343390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793229"/>
    <w:multiLevelType w:val="hybridMultilevel"/>
    <w:tmpl w:val="9FD0749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953190"/>
    <w:multiLevelType w:val="hybridMultilevel"/>
    <w:tmpl w:val="4078B10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3F658A"/>
    <w:multiLevelType w:val="hybridMultilevel"/>
    <w:tmpl w:val="33FA7C9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A23893"/>
    <w:multiLevelType w:val="hybridMultilevel"/>
    <w:tmpl w:val="864EDF76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11CC0"/>
    <w:multiLevelType w:val="hybridMultilevel"/>
    <w:tmpl w:val="520611E8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6" w15:restartNumberingAfterBreak="0">
    <w:nsid w:val="7D410D36"/>
    <w:multiLevelType w:val="hybridMultilevel"/>
    <w:tmpl w:val="4C281482"/>
    <w:lvl w:ilvl="0" w:tplc="240A0013">
      <w:start w:val="1"/>
      <w:numFmt w:val="upperRoman"/>
      <w:lvlText w:val="%1."/>
      <w:lvlJc w:val="righ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0"/>
  </w:num>
  <w:num w:numId="4">
    <w:abstractNumId w:val="23"/>
  </w:num>
  <w:num w:numId="5">
    <w:abstractNumId w:val="24"/>
  </w:num>
  <w:num w:numId="6">
    <w:abstractNumId w:val="9"/>
  </w:num>
  <w:num w:numId="7">
    <w:abstractNumId w:val="8"/>
  </w:num>
  <w:num w:numId="8">
    <w:abstractNumId w:val="0"/>
  </w:num>
  <w:num w:numId="9">
    <w:abstractNumId w:val="41"/>
  </w:num>
  <w:num w:numId="10">
    <w:abstractNumId w:val="22"/>
  </w:num>
  <w:num w:numId="11">
    <w:abstractNumId w:val="21"/>
  </w:num>
  <w:num w:numId="12">
    <w:abstractNumId w:val="1"/>
  </w:num>
  <w:num w:numId="13">
    <w:abstractNumId w:val="28"/>
  </w:num>
  <w:num w:numId="14">
    <w:abstractNumId w:val="2"/>
  </w:num>
  <w:num w:numId="15">
    <w:abstractNumId w:val="14"/>
  </w:num>
  <w:num w:numId="16">
    <w:abstractNumId w:val="16"/>
  </w:num>
  <w:num w:numId="17">
    <w:abstractNumId w:val="26"/>
  </w:num>
  <w:num w:numId="18">
    <w:abstractNumId w:val="38"/>
  </w:num>
  <w:num w:numId="19">
    <w:abstractNumId w:val="45"/>
  </w:num>
  <w:num w:numId="20">
    <w:abstractNumId w:val="42"/>
  </w:num>
  <w:num w:numId="21">
    <w:abstractNumId w:val="33"/>
  </w:num>
  <w:num w:numId="22">
    <w:abstractNumId w:val="30"/>
  </w:num>
  <w:num w:numId="23">
    <w:abstractNumId w:val="35"/>
  </w:num>
  <w:num w:numId="24">
    <w:abstractNumId w:val="20"/>
  </w:num>
  <w:num w:numId="25">
    <w:abstractNumId w:val="25"/>
  </w:num>
  <w:num w:numId="26">
    <w:abstractNumId w:val="32"/>
  </w:num>
  <w:num w:numId="27">
    <w:abstractNumId w:val="11"/>
  </w:num>
  <w:num w:numId="28">
    <w:abstractNumId w:val="7"/>
  </w:num>
  <w:num w:numId="29">
    <w:abstractNumId w:val="31"/>
  </w:num>
  <w:num w:numId="30">
    <w:abstractNumId w:val="6"/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 w:numId="41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570B"/>
    <w:rsid w:val="0002570B"/>
    <w:rsid w:val="0014505B"/>
    <w:rsid w:val="001652A5"/>
    <w:rsid w:val="00243511"/>
    <w:rsid w:val="0028081A"/>
    <w:rsid w:val="002D1F94"/>
    <w:rsid w:val="002D563F"/>
    <w:rsid w:val="002E5678"/>
    <w:rsid w:val="00320055"/>
    <w:rsid w:val="0035065D"/>
    <w:rsid w:val="00367811"/>
    <w:rsid w:val="00383AD4"/>
    <w:rsid w:val="004232D1"/>
    <w:rsid w:val="0042671D"/>
    <w:rsid w:val="00427A83"/>
    <w:rsid w:val="004461A6"/>
    <w:rsid w:val="00525534"/>
    <w:rsid w:val="00526EE4"/>
    <w:rsid w:val="00551755"/>
    <w:rsid w:val="005609D8"/>
    <w:rsid w:val="00563EE0"/>
    <w:rsid w:val="005736FE"/>
    <w:rsid w:val="005F4891"/>
    <w:rsid w:val="00646605"/>
    <w:rsid w:val="00683F54"/>
    <w:rsid w:val="0068741F"/>
    <w:rsid w:val="00701D08"/>
    <w:rsid w:val="00726B18"/>
    <w:rsid w:val="007462AE"/>
    <w:rsid w:val="00752157"/>
    <w:rsid w:val="00755143"/>
    <w:rsid w:val="007E52E5"/>
    <w:rsid w:val="00802F37"/>
    <w:rsid w:val="008473B1"/>
    <w:rsid w:val="00885A56"/>
    <w:rsid w:val="009A5A46"/>
    <w:rsid w:val="009D2170"/>
    <w:rsid w:val="009F3853"/>
    <w:rsid w:val="00AE71A2"/>
    <w:rsid w:val="00B138DA"/>
    <w:rsid w:val="00B15A9D"/>
    <w:rsid w:val="00B21669"/>
    <w:rsid w:val="00BF507A"/>
    <w:rsid w:val="00C21C4E"/>
    <w:rsid w:val="00C50769"/>
    <w:rsid w:val="00C665B2"/>
    <w:rsid w:val="00CF7031"/>
    <w:rsid w:val="00D26A9F"/>
    <w:rsid w:val="00DA3D5A"/>
    <w:rsid w:val="00DC6263"/>
    <w:rsid w:val="00DF332D"/>
    <w:rsid w:val="00E457A7"/>
    <w:rsid w:val="00E639A2"/>
    <w:rsid w:val="00FD5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5:chartTrackingRefBased/>
  <w15:docId w15:val="{B1A45466-F287-4173-B9FA-664D0F9425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2570B"/>
    <w:rPr>
      <w:rFonts w:ascii="Calibri" w:eastAsia="Times New Roman" w:hAnsi="Calibri" w:cs="Times New Roman"/>
    </w:rPr>
  </w:style>
  <w:style w:type="paragraph" w:styleId="Ttulo1">
    <w:name w:val="heading 1"/>
    <w:basedOn w:val="Normal"/>
    <w:next w:val="Normal"/>
    <w:link w:val="Ttulo1Car"/>
    <w:uiPriority w:val="9"/>
    <w:qFormat/>
    <w:rsid w:val="0002570B"/>
    <w:pPr>
      <w:keepNext/>
      <w:keepLines/>
      <w:spacing w:before="240" w:after="0"/>
      <w:outlineLvl w:val="0"/>
    </w:pPr>
    <w:rPr>
      <w:rFonts w:ascii="Calibri Light" w:eastAsia="SimSun" w:hAnsi="Calibri Light"/>
      <w:color w:val="262626"/>
      <w:sz w:val="32"/>
      <w:szCs w:val="3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2570B"/>
    <w:rPr>
      <w:rFonts w:ascii="Calibri Light" w:eastAsia="SimSun" w:hAnsi="Calibri Light" w:cs="Times New Roman"/>
      <w:color w:val="262626"/>
      <w:sz w:val="32"/>
      <w:szCs w:val="32"/>
    </w:rPr>
  </w:style>
  <w:style w:type="paragraph" w:styleId="Textocomentario">
    <w:name w:val="annotation text"/>
    <w:basedOn w:val="Normal"/>
    <w:link w:val="TextocomentarioCar"/>
    <w:semiHidden/>
    <w:unhideWhenUsed/>
    <w:rsid w:val="0002570B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semiHidden/>
    <w:rsid w:val="0002570B"/>
    <w:rPr>
      <w:rFonts w:ascii="Calibri" w:eastAsia="Times New Roman" w:hAnsi="Calibri" w:cs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rsid w:val="0002570B"/>
    <w:pPr>
      <w:spacing w:line="259" w:lineRule="auto"/>
    </w:pPr>
    <w:rPr>
      <w:b/>
      <w:bCs/>
      <w:lang w:val="es-ES" w:eastAsia="es-ES"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2570B"/>
    <w:rPr>
      <w:rFonts w:ascii="Calibri" w:eastAsia="Times New Roman" w:hAnsi="Calibri" w:cs="Times New Roman"/>
      <w:b/>
      <w:bCs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2570B"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02570B"/>
    <w:rPr>
      <w:rFonts w:ascii="Calibri" w:eastAsia="Times New Roman" w:hAnsi="Calibri" w:cs="Times New Roman"/>
    </w:rPr>
  </w:style>
  <w:style w:type="paragraph" w:styleId="Piedepgina">
    <w:name w:val="footer"/>
    <w:basedOn w:val="Normal"/>
    <w:link w:val="PiedepginaCar"/>
    <w:uiPriority w:val="99"/>
    <w:unhideWhenUsed/>
    <w:rsid w:val="000257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2570B"/>
    <w:rPr>
      <w:rFonts w:ascii="Calibri" w:eastAsia="Times New Roman" w:hAnsi="Calibri" w:cs="Times New Roman"/>
    </w:rPr>
  </w:style>
  <w:style w:type="table" w:styleId="Tablaconcuadrcula">
    <w:name w:val="Table Grid"/>
    <w:basedOn w:val="Tablanormal"/>
    <w:uiPriority w:val="39"/>
    <w:rsid w:val="000257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64660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46605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635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LizethP</dc:creator>
  <cp:keywords/>
  <dc:description/>
  <cp:lastModifiedBy>Contratista</cp:lastModifiedBy>
  <cp:revision>4</cp:revision>
  <cp:lastPrinted>2018-08-14T16:03:00Z</cp:lastPrinted>
  <dcterms:created xsi:type="dcterms:W3CDTF">2018-08-14T16:23:00Z</dcterms:created>
  <dcterms:modified xsi:type="dcterms:W3CDTF">2020-01-23T15:13:00Z</dcterms:modified>
</cp:coreProperties>
</file>